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331851" w:rsidP="0048320E">
      <w:bookmarkStart w:id="0" w:name="_GoBack"/>
      <w:bookmarkEnd w:id="0"/>
      <w:r>
        <w:t>Council of Community Members, 010</w:t>
      </w:r>
      <w:r w:rsidR="00BC5D2C">
        <w:t xml:space="preserve"> </w:t>
      </w:r>
      <w:r w:rsidR="005A3C69">
        <w:t xml:space="preserve"> </w:t>
      </w:r>
    </w:p>
    <w:p w:rsidR="0048320E" w:rsidRDefault="0048320E" w:rsidP="0048320E">
      <w:r>
        <w:t>Revision Date:  June 1</w:t>
      </w:r>
      <w:r w:rsidR="00331851">
        <w:t>4</w:t>
      </w:r>
      <w:r>
        <w:t>, 2019</w:t>
      </w:r>
    </w:p>
    <w:p w:rsidR="0048320E" w:rsidRDefault="0048320E" w:rsidP="0048320E">
      <w:r>
        <w:t xml:space="preserve">CDDO </w:t>
      </w:r>
      <w:r w:rsidR="00055FD6">
        <w:t>Policy 010</w:t>
      </w:r>
    </w:p>
    <w:p w:rsidR="0048320E" w:rsidRDefault="0048320E" w:rsidP="0048320E"/>
    <w:p w:rsidR="005A3C69" w:rsidRDefault="005A3C69" w:rsidP="005A3C69">
      <w:r>
        <w:t xml:space="preserve">Policy:  </w:t>
      </w:r>
    </w:p>
    <w:p w:rsidR="00994218" w:rsidRDefault="00994218" w:rsidP="005A3C69"/>
    <w:p w:rsidR="00994218" w:rsidRDefault="00994218" w:rsidP="00994218">
      <w:r w:rsidRPr="00994218">
        <w:t>The Cowley County CDDO Department will form a Council of Community Members. The Council will make suggestions and recommendations in the development and maintenance of community services including the type and manner of services offered, the development and monitoring of a dispute resolution process, and ensuring the quality of service being provided.</w:t>
      </w:r>
    </w:p>
    <w:p w:rsidR="00994218" w:rsidRDefault="00994218" w:rsidP="00331851"/>
    <w:p w:rsidR="00331851" w:rsidRDefault="00331851" w:rsidP="00331851">
      <w:r>
        <w:t>Procedures:</w:t>
      </w:r>
    </w:p>
    <w:p w:rsidR="00331851" w:rsidRDefault="00331851" w:rsidP="00331851">
      <w:r>
        <w:t>1.</w:t>
      </w:r>
      <w:r>
        <w:tab/>
        <w:t>The Cowley County Council of Community Members shall meet the following criteria:</w:t>
      </w:r>
    </w:p>
    <w:p w:rsidR="00331851" w:rsidRDefault="00331851" w:rsidP="00331851"/>
    <w:p w:rsidR="00331851" w:rsidRDefault="00331851" w:rsidP="00994218">
      <w:pPr>
        <w:ind w:firstLine="720"/>
      </w:pPr>
      <w:r>
        <w:t>a.</w:t>
      </w:r>
      <w:r>
        <w:tab/>
        <w:t>Consist of a selected number of individuals, a majority of whom shall be made up of representatives from each of the following two categories:</w:t>
      </w:r>
    </w:p>
    <w:p w:rsidR="00331851" w:rsidRDefault="00331851" w:rsidP="00994218">
      <w:pPr>
        <w:ind w:left="720" w:firstLine="720"/>
      </w:pPr>
      <w:r>
        <w:t>i.</w:t>
      </w:r>
      <w:r>
        <w:tab/>
        <w:t>Consumers; and</w:t>
      </w:r>
    </w:p>
    <w:p w:rsidR="00331851" w:rsidRDefault="00331851" w:rsidP="00994218">
      <w:pPr>
        <w:ind w:left="720" w:firstLine="720"/>
      </w:pPr>
      <w:r>
        <w:t>ii.</w:t>
      </w:r>
      <w:r>
        <w:tab/>
        <w:t>Family members or guardians of a consumer;</w:t>
      </w:r>
    </w:p>
    <w:p w:rsidR="00331851" w:rsidRDefault="00331851" w:rsidP="00331851"/>
    <w:p w:rsidR="00331851" w:rsidRDefault="00331851" w:rsidP="00994218">
      <w:pPr>
        <w:ind w:firstLine="720"/>
      </w:pPr>
      <w:r>
        <w:t>b.</w:t>
      </w:r>
      <w:r>
        <w:tab/>
        <w:t>Include representatives from the following:</w:t>
      </w:r>
    </w:p>
    <w:p w:rsidR="00331851" w:rsidRDefault="00331851" w:rsidP="00994218">
      <w:pPr>
        <w:ind w:left="720" w:firstLine="720"/>
      </w:pPr>
      <w:r>
        <w:t>i.</w:t>
      </w:r>
      <w:r>
        <w:tab/>
        <w:t xml:space="preserve">Cowley County CDDO Department; </w:t>
      </w:r>
    </w:p>
    <w:p w:rsidR="00331851" w:rsidRDefault="00331851" w:rsidP="00994218">
      <w:pPr>
        <w:ind w:left="720" w:firstLine="720"/>
      </w:pPr>
      <w:r>
        <w:t>ii.</w:t>
      </w:r>
      <w:r>
        <w:tab/>
        <w:t>Affiliates of Cowley County CDDO Department; and</w:t>
      </w:r>
    </w:p>
    <w:p w:rsidR="00331851" w:rsidRDefault="00331851" w:rsidP="00994218">
      <w:pPr>
        <w:ind w:left="1440" w:firstLine="720"/>
      </w:pPr>
      <w:r>
        <w:t>(a) All affiliates are encouraged to have representation participate</w:t>
      </w:r>
      <w:r w:rsidR="00F667A1">
        <w:t xml:space="preserve"> on the Council</w:t>
      </w:r>
    </w:p>
    <w:p w:rsidR="00331851" w:rsidRDefault="00331851" w:rsidP="00AE65EE">
      <w:pPr>
        <w:ind w:left="1440" w:firstLine="720"/>
      </w:pPr>
      <w:r>
        <w:t xml:space="preserve">(b) Affiliates identified as major providers in the area will be required to </w:t>
      </w:r>
      <w:r w:rsidR="00055FD6">
        <w:t>have</w:t>
      </w:r>
      <w:r w:rsidR="00994218">
        <w:t xml:space="preserve"> </w:t>
      </w:r>
      <w:r>
        <w:t>representation on the Council.</w:t>
      </w:r>
    </w:p>
    <w:p w:rsidR="00331851" w:rsidRDefault="00331851" w:rsidP="00994218">
      <w:pPr>
        <w:ind w:left="720" w:firstLine="720"/>
      </w:pPr>
      <w:r>
        <w:t>iii.</w:t>
      </w:r>
      <w:r>
        <w:tab/>
        <w:t>Interested community members</w:t>
      </w:r>
    </w:p>
    <w:p w:rsidR="00331851" w:rsidRDefault="00331851" w:rsidP="00331851"/>
    <w:p w:rsidR="00331851" w:rsidRDefault="00331851" w:rsidP="00994218">
      <w:pPr>
        <w:ind w:firstLine="720"/>
      </w:pPr>
      <w:r>
        <w:t>c.</w:t>
      </w:r>
      <w:r>
        <w:tab/>
        <w:t>Not have served more than two consecutive three-year terms as a member of the council.</w:t>
      </w:r>
    </w:p>
    <w:p w:rsidR="00331851" w:rsidRDefault="00331851" w:rsidP="00331851"/>
    <w:p w:rsidR="00331851" w:rsidRDefault="00331851" w:rsidP="00331851">
      <w:r>
        <w:t>2.</w:t>
      </w:r>
      <w:r>
        <w:tab/>
        <w:t>Council membership will have the right to express opinions and make suggestions and recommendations to the governing board of the CDDO concerning any service issues, including the following:</w:t>
      </w:r>
    </w:p>
    <w:p w:rsidR="00331851" w:rsidRDefault="00331851" w:rsidP="00331851"/>
    <w:p w:rsidR="00331851" w:rsidRDefault="00331851" w:rsidP="00994218">
      <w:pPr>
        <w:ind w:firstLine="720"/>
      </w:pPr>
      <w:r>
        <w:t>a.</w:t>
      </w:r>
      <w:r>
        <w:tab/>
        <w:t>The types of services being offered by the various providers within Cowley County; and</w:t>
      </w:r>
    </w:p>
    <w:p w:rsidR="00331851" w:rsidRDefault="00331851" w:rsidP="00994218">
      <w:pPr>
        <w:ind w:firstLine="720"/>
      </w:pPr>
      <w:r>
        <w:t>b.</w:t>
      </w:r>
      <w:r>
        <w:tab/>
        <w:t>The manner in which those services are being provided</w:t>
      </w:r>
    </w:p>
    <w:p w:rsidR="00331851" w:rsidRDefault="00331851" w:rsidP="00331851"/>
    <w:p w:rsidR="00331851" w:rsidRDefault="00331851" w:rsidP="00331851"/>
    <w:p w:rsidR="00331851" w:rsidRDefault="00331851" w:rsidP="00331851">
      <w:r>
        <w:t>3.</w:t>
      </w:r>
      <w:r>
        <w:tab/>
        <w:t>The Council will be responsible for:</w:t>
      </w:r>
    </w:p>
    <w:p w:rsidR="00331851" w:rsidRDefault="00331851" w:rsidP="00331851"/>
    <w:p w:rsidR="00331851" w:rsidRDefault="00331851" w:rsidP="00994218">
      <w:pPr>
        <w:ind w:firstLine="720"/>
      </w:pPr>
      <w:r>
        <w:t>a.</w:t>
      </w:r>
      <w:r>
        <w:tab/>
        <w:t>The development and implementation of the dispute resolution procedures required by K.A.R. 30-64-32; and</w:t>
      </w:r>
    </w:p>
    <w:p w:rsidR="00331851" w:rsidRDefault="00331851" w:rsidP="00331851"/>
    <w:p w:rsidR="00331851" w:rsidRDefault="00331851" w:rsidP="00994218">
      <w:pPr>
        <w:ind w:firstLine="720"/>
      </w:pPr>
      <w:r>
        <w:t>b.</w:t>
      </w:r>
      <w:r>
        <w:tab/>
        <w:t>Overseeing development, implementation, and progress reporting as to local capacity building plans, in accordance with guidelines provided by the division; and</w:t>
      </w:r>
    </w:p>
    <w:p w:rsidR="00331851" w:rsidRDefault="00331851" w:rsidP="00331851"/>
    <w:p w:rsidR="00331851" w:rsidRDefault="00331851" w:rsidP="00994218">
      <w:pPr>
        <w:ind w:firstLine="720"/>
      </w:pPr>
      <w:r>
        <w:t>c.</w:t>
      </w:r>
      <w:r>
        <w:tab/>
        <w:t>Meeting at least quarterly and at other times as necessary to fulfill the council’s responsibilities.</w:t>
      </w:r>
    </w:p>
    <w:p w:rsidR="00331851" w:rsidRDefault="00331851" w:rsidP="00331851"/>
    <w:p w:rsidR="00331851" w:rsidRDefault="00331851" w:rsidP="00331851"/>
    <w:p w:rsidR="00331851" w:rsidRDefault="00331851" w:rsidP="00331851">
      <w:r>
        <w:t>4.</w:t>
      </w:r>
      <w:r>
        <w:tab/>
        <w:t>Council membership shall be determined pursuant to the bylaws or procedures agreed to and adopted by the Council.</w:t>
      </w:r>
    </w:p>
    <w:p w:rsidR="00331851" w:rsidRDefault="00331851" w:rsidP="00331851"/>
    <w:p w:rsidR="00331851" w:rsidRDefault="00331851" w:rsidP="00331851">
      <w:r>
        <w:t>5.</w:t>
      </w:r>
      <w:r>
        <w:tab/>
        <w:t xml:space="preserve">In order for a quorum to exist at any meeting of the Council, at least 51 percent of those council members present and qualified to vote shall meet all provisions listed below: </w:t>
      </w:r>
    </w:p>
    <w:p w:rsidR="00331851" w:rsidRDefault="00331851" w:rsidP="00331851"/>
    <w:p w:rsidR="00331851" w:rsidRDefault="00331851" w:rsidP="00994218">
      <w:pPr>
        <w:ind w:firstLine="720"/>
      </w:pPr>
      <w:r>
        <w:t>a.</w:t>
      </w:r>
      <w:r>
        <w:tab/>
        <w:t>Be a consumer, family member of a consumer, or legal guardian of a consumer; and</w:t>
      </w:r>
    </w:p>
    <w:p w:rsidR="00331851" w:rsidRDefault="00331851" w:rsidP="00331851"/>
    <w:p w:rsidR="00331851" w:rsidRDefault="00331851" w:rsidP="00994218">
      <w:pPr>
        <w:ind w:firstLine="720"/>
      </w:pPr>
      <w:r>
        <w:t>b.</w:t>
      </w:r>
      <w:r>
        <w:tab/>
        <w:t>Not also be either of the following:</w:t>
      </w:r>
    </w:p>
    <w:p w:rsidR="00331851" w:rsidRDefault="00331851" w:rsidP="00994218">
      <w:pPr>
        <w:ind w:left="720" w:firstLine="720"/>
      </w:pPr>
      <w:r>
        <w:t>i.</w:t>
      </w:r>
      <w:r>
        <w:tab/>
        <w:t>An employee or paid consultant to any provider or CDDO; or</w:t>
      </w:r>
    </w:p>
    <w:p w:rsidR="00331851" w:rsidRDefault="00331851" w:rsidP="00994218">
      <w:pPr>
        <w:ind w:left="720" w:firstLine="720"/>
      </w:pPr>
      <w:r>
        <w:t>ii.</w:t>
      </w:r>
      <w:r>
        <w:tab/>
        <w:t>A member of the board of directors of any provider or CDDO.</w:t>
      </w:r>
    </w:p>
    <w:p w:rsidR="00331851" w:rsidRDefault="00331851" w:rsidP="00331851"/>
    <w:p w:rsidR="00331851" w:rsidRDefault="00331851" w:rsidP="00331851"/>
    <w:p w:rsidR="00331851" w:rsidRDefault="00331851" w:rsidP="00331851"/>
    <w:p w:rsidR="00331851" w:rsidRDefault="00331851" w:rsidP="00331851"/>
    <w:p w:rsidR="00331851" w:rsidRDefault="00331851" w:rsidP="00331851"/>
    <w:p w:rsidR="005A3C69" w:rsidRDefault="005A3C69" w:rsidP="005A3C69"/>
    <w:p w:rsidR="00DA16CA" w:rsidRPr="008B517F" w:rsidRDefault="00DA16CA" w:rsidP="00DA16CA"/>
    <w:sectPr w:rsidR="00DA16CA" w:rsidRPr="008B517F" w:rsidSect="00EA47E9">
      <w:headerReference w:type="default" r:id="rId9"/>
      <w:headerReference w:type="first" r:id="rId10"/>
      <w:pgSz w:w="12240" w:h="15840"/>
      <w:pgMar w:top="1173"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51" w:rsidRDefault="00331851" w:rsidP="005C1D97">
      <w:r>
        <w:separator/>
      </w:r>
    </w:p>
  </w:endnote>
  <w:endnote w:type="continuationSeparator" w:id="0">
    <w:p w:rsidR="00331851" w:rsidRDefault="00331851"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51" w:rsidRDefault="00331851" w:rsidP="005C1D97">
      <w:r>
        <w:separator/>
      </w:r>
    </w:p>
  </w:footnote>
  <w:footnote w:type="continuationSeparator" w:id="0">
    <w:p w:rsidR="00331851" w:rsidRDefault="00331851"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51" w:rsidRDefault="00331851">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51" w:rsidRDefault="00331851" w:rsidP="00AF620D">
    <w:pPr>
      <w:pStyle w:val="Header"/>
    </w:pPr>
    <w:r>
      <w:rPr>
        <w:noProof/>
        <w:lang w:bidi="ar-SA"/>
      </w:rPr>
      <mc:AlternateContent>
        <mc:Choice Requires="wps">
          <w:drawing>
            <wp:anchor distT="0" distB="0" distL="114300" distR="114300" simplePos="0" relativeHeight="251657216" behindDoc="0" locked="0" layoutInCell="1" allowOverlap="1" wp14:anchorId="606F5F1C" wp14:editId="2BA09814">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851" w:rsidRDefault="00331851" w:rsidP="00084FD8">
                          <w:pPr>
                            <w:jc w:val="center"/>
                            <w:rPr>
                              <w:rFonts w:ascii="Times New Roman" w:hAnsi="Times New Roman"/>
                              <w:sz w:val="28"/>
                              <w:szCs w:val="28"/>
                            </w:rPr>
                          </w:pPr>
                        </w:p>
                        <w:p w:rsidR="00331851" w:rsidRDefault="00331851" w:rsidP="00084FD8">
                          <w:pPr>
                            <w:jc w:val="center"/>
                            <w:rPr>
                              <w:rFonts w:ascii="Times New Roman" w:hAnsi="Times New Roman"/>
                              <w:sz w:val="28"/>
                              <w:szCs w:val="28"/>
                            </w:rPr>
                          </w:pP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3</w:t>
                          </w:r>
                          <w:r w:rsidR="00F667A1">
                            <w:rPr>
                              <w:rFonts w:ascii="Times New Roman" w:hAnsi="Times New Roman"/>
                              <w:sz w:val="28"/>
                              <w:szCs w:val="28"/>
                            </w:rPr>
                            <w:t>2</w:t>
                          </w:r>
                          <w:r w:rsidRPr="00084FD8">
                            <w:rPr>
                              <w:rFonts w:ascii="Times New Roman" w:hAnsi="Times New Roman"/>
                              <w:sz w:val="28"/>
                              <w:szCs w:val="28"/>
                            </w:rPr>
                            <w:t xml:space="preserve">1 E. </w:t>
                          </w:r>
                          <w:r w:rsidR="00F667A1">
                            <w:rPr>
                              <w:rFonts w:ascii="Times New Roman" w:hAnsi="Times New Roman"/>
                              <w:sz w:val="28"/>
                              <w:szCs w:val="28"/>
                            </w:rPr>
                            <w:t>10</w:t>
                          </w:r>
                          <w:r w:rsidRPr="00084FD8">
                            <w:rPr>
                              <w:rFonts w:ascii="Times New Roman" w:hAnsi="Times New Roman"/>
                              <w:sz w:val="28"/>
                              <w:szCs w:val="28"/>
                              <w:vertAlign w:val="superscript"/>
                            </w:rPr>
                            <w:t>th</w:t>
                          </w: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Winfield, KS  67156</w:t>
                          </w:r>
                        </w:p>
                        <w:p w:rsidR="00331851" w:rsidRDefault="00331851"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331851" w:rsidRDefault="00331851" w:rsidP="00084FD8">
                    <w:pPr>
                      <w:jc w:val="center"/>
                      <w:rPr>
                        <w:rFonts w:ascii="Times New Roman" w:hAnsi="Times New Roman"/>
                        <w:sz w:val="28"/>
                        <w:szCs w:val="28"/>
                      </w:rPr>
                    </w:pPr>
                  </w:p>
                  <w:p w:rsidR="00331851" w:rsidRDefault="00331851" w:rsidP="00084FD8">
                    <w:pPr>
                      <w:jc w:val="center"/>
                      <w:rPr>
                        <w:rFonts w:ascii="Times New Roman" w:hAnsi="Times New Roman"/>
                        <w:sz w:val="28"/>
                        <w:szCs w:val="28"/>
                      </w:rPr>
                    </w:pP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3</w:t>
                    </w:r>
                    <w:r w:rsidR="00F667A1">
                      <w:rPr>
                        <w:rFonts w:ascii="Times New Roman" w:hAnsi="Times New Roman"/>
                        <w:sz w:val="28"/>
                        <w:szCs w:val="28"/>
                      </w:rPr>
                      <w:t>2</w:t>
                    </w:r>
                    <w:r w:rsidRPr="00084FD8">
                      <w:rPr>
                        <w:rFonts w:ascii="Times New Roman" w:hAnsi="Times New Roman"/>
                        <w:sz w:val="28"/>
                        <w:szCs w:val="28"/>
                      </w:rPr>
                      <w:t xml:space="preserve">1 E. </w:t>
                    </w:r>
                    <w:r w:rsidR="00F667A1">
                      <w:rPr>
                        <w:rFonts w:ascii="Times New Roman" w:hAnsi="Times New Roman"/>
                        <w:sz w:val="28"/>
                        <w:szCs w:val="28"/>
                      </w:rPr>
                      <w:t>10</w:t>
                    </w:r>
                    <w:r w:rsidRPr="00084FD8">
                      <w:rPr>
                        <w:rFonts w:ascii="Times New Roman" w:hAnsi="Times New Roman"/>
                        <w:sz w:val="28"/>
                        <w:szCs w:val="28"/>
                        <w:vertAlign w:val="superscript"/>
                      </w:rPr>
                      <w:t>th</w:t>
                    </w:r>
                  </w:p>
                  <w:p w:rsidR="00331851" w:rsidRPr="00084FD8" w:rsidRDefault="00331851" w:rsidP="00084FD8">
                    <w:pPr>
                      <w:jc w:val="center"/>
                      <w:rPr>
                        <w:rFonts w:ascii="Times New Roman" w:hAnsi="Times New Roman"/>
                        <w:sz w:val="28"/>
                        <w:szCs w:val="28"/>
                      </w:rPr>
                    </w:pPr>
                    <w:r w:rsidRPr="00084FD8">
                      <w:rPr>
                        <w:rFonts w:ascii="Times New Roman" w:hAnsi="Times New Roman"/>
                        <w:sz w:val="28"/>
                        <w:szCs w:val="28"/>
                      </w:rPr>
                      <w:t>Winfield, KS  67156</w:t>
                    </w:r>
                  </w:p>
                  <w:p w:rsidR="00331851" w:rsidRDefault="00331851" w:rsidP="005C1D97"/>
                </w:txbxContent>
              </v:textbox>
            </v:shape>
          </w:pict>
        </mc:Fallback>
      </mc:AlternateContent>
    </w:r>
    <w:r>
      <w:rPr>
        <w:noProof/>
        <w:lang w:bidi="ar-SA"/>
      </w:rPr>
      <w:drawing>
        <wp:inline distT="0" distB="0" distL="0" distR="0" wp14:anchorId="4AF7081D" wp14:editId="01FF1A01">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331851" w:rsidRDefault="00331851" w:rsidP="00254EBE">
    <w:pPr>
      <w:pStyle w:val="Header"/>
      <w:pBdr>
        <w:top w:val="thinThickSmallGap" w:sz="24" w:space="1" w:color="auto"/>
      </w:pBdr>
    </w:pPr>
  </w:p>
  <w:p w:rsidR="00331851" w:rsidRDefault="00331851"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10090"/>
    <w:multiLevelType w:val="hybridMultilevel"/>
    <w:tmpl w:val="6654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55FD6"/>
    <w:rsid w:val="000753C9"/>
    <w:rsid w:val="00084FD8"/>
    <w:rsid w:val="00094972"/>
    <w:rsid w:val="000B15E7"/>
    <w:rsid w:val="000B6682"/>
    <w:rsid w:val="000F1461"/>
    <w:rsid w:val="001119C0"/>
    <w:rsid w:val="00156CDB"/>
    <w:rsid w:val="0017529D"/>
    <w:rsid w:val="00182697"/>
    <w:rsid w:val="001B3A12"/>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31851"/>
    <w:rsid w:val="003A0D5F"/>
    <w:rsid w:val="003A6254"/>
    <w:rsid w:val="003B4783"/>
    <w:rsid w:val="003D69EE"/>
    <w:rsid w:val="00413F2F"/>
    <w:rsid w:val="00457200"/>
    <w:rsid w:val="0048320E"/>
    <w:rsid w:val="0048338C"/>
    <w:rsid w:val="004C2874"/>
    <w:rsid w:val="004C2887"/>
    <w:rsid w:val="004C6B07"/>
    <w:rsid w:val="004D4E48"/>
    <w:rsid w:val="004E76E3"/>
    <w:rsid w:val="00563A30"/>
    <w:rsid w:val="005669DD"/>
    <w:rsid w:val="00567096"/>
    <w:rsid w:val="005A3C69"/>
    <w:rsid w:val="005A7FB1"/>
    <w:rsid w:val="005C1D97"/>
    <w:rsid w:val="005E7031"/>
    <w:rsid w:val="005F7DBE"/>
    <w:rsid w:val="00607AB6"/>
    <w:rsid w:val="00644DD7"/>
    <w:rsid w:val="00647866"/>
    <w:rsid w:val="006530D1"/>
    <w:rsid w:val="00653234"/>
    <w:rsid w:val="006662EA"/>
    <w:rsid w:val="006B00A7"/>
    <w:rsid w:val="006B0688"/>
    <w:rsid w:val="006D6AF8"/>
    <w:rsid w:val="0070244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27B93"/>
    <w:rsid w:val="008403F7"/>
    <w:rsid w:val="00845904"/>
    <w:rsid w:val="008501EA"/>
    <w:rsid w:val="00852BDE"/>
    <w:rsid w:val="00876DB6"/>
    <w:rsid w:val="008A0444"/>
    <w:rsid w:val="008B517F"/>
    <w:rsid w:val="008E5D99"/>
    <w:rsid w:val="0094477A"/>
    <w:rsid w:val="0095084B"/>
    <w:rsid w:val="00964702"/>
    <w:rsid w:val="009708F5"/>
    <w:rsid w:val="009859D7"/>
    <w:rsid w:val="00994218"/>
    <w:rsid w:val="009D4E17"/>
    <w:rsid w:val="00A007B1"/>
    <w:rsid w:val="00A013BC"/>
    <w:rsid w:val="00A159C6"/>
    <w:rsid w:val="00A21AE5"/>
    <w:rsid w:val="00A3571C"/>
    <w:rsid w:val="00A4050B"/>
    <w:rsid w:val="00A434CC"/>
    <w:rsid w:val="00A81B29"/>
    <w:rsid w:val="00AA3ABA"/>
    <w:rsid w:val="00AC4C6F"/>
    <w:rsid w:val="00AE65EE"/>
    <w:rsid w:val="00AF620D"/>
    <w:rsid w:val="00B16350"/>
    <w:rsid w:val="00B2559D"/>
    <w:rsid w:val="00B30B81"/>
    <w:rsid w:val="00B339DA"/>
    <w:rsid w:val="00B433D3"/>
    <w:rsid w:val="00B453BF"/>
    <w:rsid w:val="00B52778"/>
    <w:rsid w:val="00B555DC"/>
    <w:rsid w:val="00BC5D2C"/>
    <w:rsid w:val="00BD3DB8"/>
    <w:rsid w:val="00BE128F"/>
    <w:rsid w:val="00C47349"/>
    <w:rsid w:val="00C50C9B"/>
    <w:rsid w:val="00C6061B"/>
    <w:rsid w:val="00C835A3"/>
    <w:rsid w:val="00C842E5"/>
    <w:rsid w:val="00C933F7"/>
    <w:rsid w:val="00C958C5"/>
    <w:rsid w:val="00CE6F73"/>
    <w:rsid w:val="00CF059C"/>
    <w:rsid w:val="00D15189"/>
    <w:rsid w:val="00D356A3"/>
    <w:rsid w:val="00D93EF4"/>
    <w:rsid w:val="00DA16CA"/>
    <w:rsid w:val="00DA185D"/>
    <w:rsid w:val="00DB20B7"/>
    <w:rsid w:val="00DC2DC7"/>
    <w:rsid w:val="00DC545E"/>
    <w:rsid w:val="00DD1366"/>
    <w:rsid w:val="00DF1BF3"/>
    <w:rsid w:val="00E05B47"/>
    <w:rsid w:val="00E06F71"/>
    <w:rsid w:val="00E46A6F"/>
    <w:rsid w:val="00E5732E"/>
    <w:rsid w:val="00E75973"/>
    <w:rsid w:val="00E7783D"/>
    <w:rsid w:val="00E801A1"/>
    <w:rsid w:val="00E821D1"/>
    <w:rsid w:val="00E90511"/>
    <w:rsid w:val="00EA4049"/>
    <w:rsid w:val="00EA47E9"/>
    <w:rsid w:val="00EE42DA"/>
    <w:rsid w:val="00F0295A"/>
    <w:rsid w:val="00F11F06"/>
    <w:rsid w:val="00F15203"/>
    <w:rsid w:val="00F442A6"/>
    <w:rsid w:val="00F667A1"/>
    <w:rsid w:val="00F7777E"/>
    <w:rsid w:val="00F93F43"/>
    <w:rsid w:val="00FF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D9DF-FC2D-400D-A62B-107B5E6B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2019-10-03T15:57:00Z</cp:lastPrinted>
  <dcterms:created xsi:type="dcterms:W3CDTF">2020-01-17T21:02:00Z</dcterms:created>
  <dcterms:modified xsi:type="dcterms:W3CDTF">2020-01-17T21:02:00Z</dcterms:modified>
</cp:coreProperties>
</file>